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B94" w:rsidRDefault="00692B94" w:rsidP="00692B94">
      <w:pPr>
        <w:pStyle w:val="Kop2"/>
        <w:rPr>
          <w:rStyle w:val="Kop1Char"/>
          <w:b/>
        </w:rPr>
      </w:pPr>
      <w:r w:rsidRPr="00A0342C">
        <w:rPr>
          <w:noProof/>
          <w:lang w:eastAsia="nl-NL"/>
        </w:rPr>
        <w:drawing>
          <wp:inline distT="0" distB="0" distL="0" distR="0" wp14:anchorId="3005C457" wp14:editId="684A09E1">
            <wp:extent cx="1287780" cy="1123577"/>
            <wp:effectExtent l="0" t="0" r="7620" b="635"/>
            <wp:docPr id="1" name="Afbeelding 1" descr="H:\Data Astrid\Logo\2019 logo Netwerk met 3 woorden linksl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a Astrid\Logo\2019 logo Netwerk met 3 woorden linksl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238" cy="112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Kop1Char"/>
          <w:b/>
        </w:rPr>
        <w:t xml:space="preserve">    </w:t>
      </w:r>
      <w:r w:rsidRPr="00634D08">
        <w:rPr>
          <w:rStyle w:val="Kop1Char"/>
          <w:b/>
        </w:rPr>
        <w:t>Corona regels bezoekers/deelnemers</w:t>
      </w:r>
      <w:r>
        <w:rPr>
          <w:rStyle w:val="Kop1Char"/>
          <w:b/>
        </w:rPr>
        <w:t xml:space="preserve"> </w:t>
      </w:r>
    </w:p>
    <w:p w:rsidR="000B0CF5" w:rsidRPr="000B0CF5" w:rsidRDefault="000B0CF5" w:rsidP="000B0CF5"/>
    <w:p w:rsidR="00692B94" w:rsidRPr="0028200E" w:rsidRDefault="00692B94" w:rsidP="00692B94">
      <w:pPr>
        <w:pStyle w:val="Kop3"/>
      </w:pPr>
      <w:r w:rsidRPr="0028200E">
        <w:t>Vooraf</w:t>
      </w:r>
    </w:p>
    <w:p w:rsidR="004C2F56" w:rsidRDefault="00577196" w:rsidP="00692B9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 kunt deelnemen aan een activiteit in het wijkcentrum </w:t>
      </w:r>
      <w:r w:rsidR="00692B94">
        <w:rPr>
          <w:sz w:val="24"/>
          <w:szCs w:val="24"/>
        </w:rPr>
        <w:t xml:space="preserve">als je je van tevoren </w:t>
      </w:r>
      <w:r w:rsidR="00692B94" w:rsidRPr="00A14FF8">
        <w:rPr>
          <w:sz w:val="24"/>
          <w:szCs w:val="24"/>
        </w:rPr>
        <w:t>telefonisch</w:t>
      </w:r>
      <w:r w:rsidR="000B0CF5">
        <w:rPr>
          <w:sz w:val="24"/>
          <w:szCs w:val="24"/>
        </w:rPr>
        <w:t>,</w:t>
      </w:r>
      <w:r w:rsidR="00692B94" w:rsidRPr="00A14FF8">
        <w:rPr>
          <w:sz w:val="24"/>
          <w:szCs w:val="24"/>
        </w:rPr>
        <w:t xml:space="preserve"> per mail </w:t>
      </w:r>
      <w:r w:rsidR="000B0CF5">
        <w:rPr>
          <w:sz w:val="24"/>
          <w:szCs w:val="24"/>
        </w:rPr>
        <w:t xml:space="preserve">of via de website </w:t>
      </w:r>
      <w:r w:rsidR="00692B94" w:rsidRPr="00A14FF8">
        <w:rPr>
          <w:sz w:val="24"/>
          <w:szCs w:val="24"/>
        </w:rPr>
        <w:t>heb</w:t>
      </w:r>
      <w:r w:rsidR="00692B94">
        <w:rPr>
          <w:sz w:val="24"/>
          <w:szCs w:val="24"/>
        </w:rPr>
        <w:t>t aangemeld en als je gezond bent</w:t>
      </w:r>
      <w:r w:rsidR="00692B94" w:rsidRPr="0028200E">
        <w:rPr>
          <w:sz w:val="24"/>
          <w:szCs w:val="24"/>
        </w:rPr>
        <w:t>.</w:t>
      </w:r>
      <w:r w:rsidR="00692B94">
        <w:rPr>
          <w:sz w:val="24"/>
          <w:szCs w:val="24"/>
        </w:rPr>
        <w:t xml:space="preserve"> </w:t>
      </w:r>
    </w:p>
    <w:p w:rsidR="00190BE7" w:rsidRDefault="00190BE7" w:rsidP="00692B9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Voorafgaand </w:t>
      </w:r>
      <w:r w:rsidRPr="00F576EE">
        <w:rPr>
          <w:sz w:val="24"/>
          <w:szCs w:val="24"/>
        </w:rPr>
        <w:t xml:space="preserve">aan de activiteit </w:t>
      </w:r>
      <w:r w:rsidR="00F576EE">
        <w:rPr>
          <w:sz w:val="24"/>
          <w:szCs w:val="24"/>
        </w:rPr>
        <w:t>vragen we</w:t>
      </w:r>
      <w:r w:rsidRPr="00F576EE">
        <w:rPr>
          <w:sz w:val="24"/>
          <w:szCs w:val="24"/>
        </w:rPr>
        <w:t xml:space="preserve"> naar je gezondheid (mondeling of schriftelijk).</w:t>
      </w:r>
    </w:p>
    <w:p w:rsidR="005C49A8" w:rsidRDefault="005C49A8" w:rsidP="00692B9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k</w:t>
      </w:r>
      <w:r w:rsidRPr="005C49A8">
        <w:rPr>
          <w:sz w:val="24"/>
          <w:szCs w:val="24"/>
        </w:rPr>
        <w:t xml:space="preserve">unt het wijkcentrum </w:t>
      </w:r>
      <w:r w:rsidRPr="005C49A8">
        <w:rPr>
          <w:sz w:val="24"/>
          <w:szCs w:val="24"/>
          <w:u w:val="single"/>
        </w:rPr>
        <w:t xml:space="preserve">niet </w:t>
      </w:r>
      <w:r w:rsidRPr="005C49A8">
        <w:rPr>
          <w:sz w:val="24"/>
          <w:szCs w:val="24"/>
        </w:rPr>
        <w:t>bezoeken als je je niet hebt aangemeld.</w:t>
      </w:r>
    </w:p>
    <w:p w:rsidR="00190BE7" w:rsidRDefault="00190BE7" w:rsidP="00190BE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8200E">
        <w:rPr>
          <w:sz w:val="24"/>
          <w:szCs w:val="24"/>
        </w:rPr>
        <w:t>De medewerkers/vrijwilligers</w:t>
      </w:r>
      <w:r>
        <w:rPr>
          <w:sz w:val="24"/>
          <w:szCs w:val="24"/>
        </w:rPr>
        <w:t>/huurders</w:t>
      </w:r>
      <w:r w:rsidRPr="0028200E">
        <w:rPr>
          <w:sz w:val="24"/>
          <w:szCs w:val="24"/>
        </w:rPr>
        <w:t xml:space="preserve"> van Netwerk kunnen besluiten je geen toegang te geven tot de activiteit en</w:t>
      </w:r>
      <w:r>
        <w:rPr>
          <w:sz w:val="24"/>
          <w:szCs w:val="24"/>
        </w:rPr>
        <w:t xml:space="preserve"> je</w:t>
      </w:r>
      <w:r w:rsidRPr="0028200E">
        <w:rPr>
          <w:sz w:val="24"/>
          <w:szCs w:val="24"/>
        </w:rPr>
        <w:t xml:space="preserve"> verzoeken de locatie te verlaten.</w:t>
      </w:r>
    </w:p>
    <w:p w:rsidR="00692B94" w:rsidRPr="0028200E" w:rsidRDefault="00692B94" w:rsidP="00692B94">
      <w:pPr>
        <w:pStyle w:val="Kop3"/>
      </w:pPr>
      <w:r w:rsidRPr="0028200E">
        <w:t xml:space="preserve">Bij klachten </w:t>
      </w:r>
    </w:p>
    <w:p w:rsidR="00692B94" w:rsidRPr="0028200E" w:rsidRDefault="00692B94" w:rsidP="00692B9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8200E">
        <w:rPr>
          <w:sz w:val="24"/>
          <w:szCs w:val="24"/>
        </w:rPr>
        <w:t xml:space="preserve">Blijf thuis als je </w:t>
      </w:r>
      <w:r>
        <w:rPr>
          <w:sz w:val="24"/>
          <w:szCs w:val="24"/>
        </w:rPr>
        <w:t>één</w:t>
      </w:r>
      <w:r w:rsidR="004C2F56">
        <w:rPr>
          <w:sz w:val="24"/>
          <w:szCs w:val="24"/>
        </w:rPr>
        <w:t xml:space="preserve"> van de volgende (ook milde</w:t>
      </w:r>
      <w:r w:rsidRPr="0028200E">
        <w:rPr>
          <w:sz w:val="24"/>
          <w:szCs w:val="24"/>
        </w:rPr>
        <w:t xml:space="preserve">) </w:t>
      </w:r>
      <w:r w:rsidRPr="0028200E">
        <w:rPr>
          <w:rFonts w:cstheme="minorHAnsi"/>
          <w:sz w:val="24"/>
          <w:szCs w:val="24"/>
        </w:rPr>
        <w:t>klachten hebt; neusverkoudheid, loopneus, niezen, keelpijn, hoesten, verhoging, benauwdheid</w:t>
      </w:r>
      <w:r w:rsidRPr="0028200E">
        <w:rPr>
          <w:sz w:val="24"/>
          <w:szCs w:val="24"/>
        </w:rPr>
        <w:t xml:space="preserve"> of koorts</w:t>
      </w:r>
      <w:r w:rsidR="00775345">
        <w:rPr>
          <w:sz w:val="24"/>
          <w:szCs w:val="24"/>
        </w:rPr>
        <w:t xml:space="preserve"> en laat je testen</w:t>
      </w:r>
      <w:r w:rsidRPr="0028200E">
        <w:rPr>
          <w:sz w:val="24"/>
          <w:szCs w:val="24"/>
        </w:rPr>
        <w:t>.</w:t>
      </w:r>
    </w:p>
    <w:p w:rsidR="00692B94" w:rsidRPr="0028200E" w:rsidRDefault="00692B94" w:rsidP="00692B9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8200E">
        <w:rPr>
          <w:sz w:val="24"/>
          <w:szCs w:val="24"/>
        </w:rPr>
        <w:t>Blijf thuis als iemand in jouw huish</w:t>
      </w:r>
      <w:r>
        <w:rPr>
          <w:sz w:val="24"/>
          <w:szCs w:val="24"/>
        </w:rPr>
        <w:t>ou</w:t>
      </w:r>
      <w:r w:rsidRPr="0028200E">
        <w:rPr>
          <w:sz w:val="24"/>
          <w:szCs w:val="24"/>
        </w:rPr>
        <w:t xml:space="preserve">den </w:t>
      </w:r>
      <w:r w:rsidR="00775345">
        <w:rPr>
          <w:sz w:val="24"/>
          <w:szCs w:val="24"/>
        </w:rPr>
        <w:t xml:space="preserve">zware klachten; </w:t>
      </w:r>
      <w:r w:rsidRPr="0028200E">
        <w:rPr>
          <w:sz w:val="24"/>
          <w:szCs w:val="24"/>
        </w:rPr>
        <w:t>koorts (vanaf 38C) e</w:t>
      </w:r>
      <w:r w:rsidR="00775345">
        <w:rPr>
          <w:sz w:val="24"/>
          <w:szCs w:val="24"/>
        </w:rPr>
        <w:t>n/of benauwdheidsklachten heeft en nog niet negatief getest is.</w:t>
      </w:r>
      <w:r w:rsidRPr="0028200E">
        <w:rPr>
          <w:sz w:val="24"/>
          <w:szCs w:val="24"/>
        </w:rPr>
        <w:t xml:space="preserve"> </w:t>
      </w:r>
    </w:p>
    <w:p w:rsidR="00692B94" w:rsidRPr="00775345" w:rsidRDefault="00692B94" w:rsidP="00692B9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8200E">
        <w:rPr>
          <w:sz w:val="24"/>
          <w:szCs w:val="24"/>
        </w:rPr>
        <w:t xml:space="preserve">Blijf thuis als iemand in jouw huishouden positief getest is op het </w:t>
      </w:r>
      <w:r w:rsidR="00F576EE">
        <w:rPr>
          <w:sz w:val="24"/>
          <w:szCs w:val="24"/>
        </w:rPr>
        <w:t>c</w:t>
      </w:r>
      <w:r w:rsidRPr="0028200E">
        <w:rPr>
          <w:sz w:val="24"/>
          <w:szCs w:val="24"/>
        </w:rPr>
        <w:t xml:space="preserve">oronavirus. Omdat je tot </w:t>
      </w:r>
      <w:r w:rsidRPr="00775345">
        <w:rPr>
          <w:sz w:val="24"/>
          <w:szCs w:val="24"/>
        </w:rPr>
        <w:t>1</w:t>
      </w:r>
      <w:r w:rsidR="00F576EE" w:rsidRPr="00775345">
        <w:rPr>
          <w:sz w:val="24"/>
          <w:szCs w:val="24"/>
        </w:rPr>
        <w:t>0</w:t>
      </w:r>
      <w:r w:rsidRPr="00775345">
        <w:rPr>
          <w:sz w:val="24"/>
          <w:szCs w:val="24"/>
        </w:rPr>
        <w:t xml:space="preserve"> dagen na het laatste contact met deze persoon nog ziek kunt worden, moet je thuis blijve</w:t>
      </w:r>
      <w:r w:rsidR="00F576EE" w:rsidRPr="00775345">
        <w:rPr>
          <w:sz w:val="24"/>
          <w:szCs w:val="24"/>
        </w:rPr>
        <w:t>n tot 10</w:t>
      </w:r>
      <w:r w:rsidRPr="00775345">
        <w:rPr>
          <w:sz w:val="24"/>
          <w:szCs w:val="24"/>
        </w:rPr>
        <w:t xml:space="preserve"> dagen na het laatste contact.</w:t>
      </w:r>
    </w:p>
    <w:p w:rsidR="00692B94" w:rsidRPr="00775345" w:rsidRDefault="00692B94" w:rsidP="00692B9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75345">
        <w:rPr>
          <w:sz w:val="24"/>
          <w:szCs w:val="24"/>
        </w:rPr>
        <w:t xml:space="preserve">Wanneer er tijdens de activiteit klachten ontstaan zoals; neusverkoudheid, hoesten, benauwdheid of koorts, ga dan direct naar huis. </w:t>
      </w:r>
    </w:p>
    <w:p w:rsidR="00F576EE" w:rsidRPr="00775345" w:rsidRDefault="00F576EE" w:rsidP="00666FBC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75345">
        <w:rPr>
          <w:sz w:val="24"/>
          <w:szCs w:val="24"/>
        </w:rPr>
        <w:t>Ben je teruggekomen uit een ge</w:t>
      </w:r>
      <w:r w:rsidR="00775345" w:rsidRPr="00775345">
        <w:rPr>
          <w:sz w:val="24"/>
          <w:szCs w:val="24"/>
        </w:rPr>
        <w:t>bied met een oranje reisadvies</w:t>
      </w:r>
      <w:r w:rsidRPr="00775345">
        <w:rPr>
          <w:sz w:val="24"/>
          <w:szCs w:val="24"/>
        </w:rPr>
        <w:t xml:space="preserve">, blijf dan 10 dagen thuis in quarantaine. </w:t>
      </w:r>
    </w:p>
    <w:p w:rsidR="00B62FE2" w:rsidRPr="008148A4" w:rsidRDefault="00B62FE2" w:rsidP="00B62FE2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8148A4">
        <w:rPr>
          <w:color w:val="000000" w:themeColor="text1"/>
          <w:sz w:val="24"/>
          <w:szCs w:val="24"/>
        </w:rPr>
        <w:t xml:space="preserve">Heb je corona gerelateerde klachten na thuiskomst van je reis? Laat je dan testen en blijft tot de testuitslag thuis. Is de test negatief dan hoef je met </w:t>
      </w:r>
      <w:r w:rsidRPr="008148A4">
        <w:rPr>
          <w:b/>
          <w:color w:val="000000" w:themeColor="text1"/>
          <w:sz w:val="24"/>
          <w:szCs w:val="24"/>
        </w:rPr>
        <w:t>milde klachten</w:t>
      </w:r>
      <w:r w:rsidRPr="008148A4">
        <w:rPr>
          <w:color w:val="000000" w:themeColor="text1"/>
          <w:sz w:val="24"/>
          <w:szCs w:val="24"/>
        </w:rPr>
        <w:t xml:space="preserve"> niet langer thuis te blijven.</w:t>
      </w:r>
    </w:p>
    <w:p w:rsidR="00B62FE2" w:rsidRPr="008148A4" w:rsidRDefault="00B62FE2" w:rsidP="00B62FE2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8148A4">
        <w:rPr>
          <w:color w:val="000000" w:themeColor="text1"/>
          <w:sz w:val="24"/>
          <w:szCs w:val="24"/>
        </w:rPr>
        <w:t xml:space="preserve">Is de testuitslag positief? </w:t>
      </w:r>
      <w:hyperlink r:id="rId8" w:history="1">
        <w:r w:rsidRPr="008148A4">
          <w:rPr>
            <w:rStyle w:val="Hyperlink"/>
            <w:color w:val="000000" w:themeColor="text1"/>
            <w:sz w:val="24"/>
            <w:szCs w:val="24"/>
          </w:rPr>
          <w:t>Volg dan de richtlijnen van de GGD</w:t>
        </w:r>
      </w:hyperlink>
      <w:r w:rsidRPr="008148A4">
        <w:rPr>
          <w:color w:val="000000" w:themeColor="text1"/>
          <w:sz w:val="24"/>
          <w:szCs w:val="24"/>
        </w:rPr>
        <w:t xml:space="preserve">. </w:t>
      </w:r>
    </w:p>
    <w:p w:rsidR="00692B94" w:rsidRPr="0028200E" w:rsidRDefault="00692B94" w:rsidP="00692B94">
      <w:pPr>
        <w:pStyle w:val="Kop3"/>
      </w:pPr>
      <w:r w:rsidRPr="0028200E">
        <w:t xml:space="preserve">Hygiëne </w:t>
      </w:r>
    </w:p>
    <w:p w:rsidR="00692B94" w:rsidRDefault="00692B94" w:rsidP="00692B9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8200E">
        <w:rPr>
          <w:sz w:val="24"/>
          <w:szCs w:val="24"/>
        </w:rPr>
        <w:t>Houd 1,5 meter afstand van iedere andere persoon buiten jouw huishouden.</w:t>
      </w:r>
    </w:p>
    <w:p w:rsidR="005C49A8" w:rsidRDefault="005C49A8" w:rsidP="00692B9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Draag </w:t>
      </w:r>
      <w:r w:rsidRPr="005C49A8">
        <w:rPr>
          <w:sz w:val="24"/>
          <w:szCs w:val="24"/>
        </w:rPr>
        <w:t xml:space="preserve">een mondkapje en houd ook dan 1,5 meter afstand van de ander. </w:t>
      </w:r>
      <w:r>
        <w:rPr>
          <w:sz w:val="24"/>
          <w:szCs w:val="24"/>
        </w:rPr>
        <w:t>Het mondkapje dien je</w:t>
      </w:r>
      <w:r w:rsidRPr="005C49A8">
        <w:rPr>
          <w:sz w:val="24"/>
          <w:szCs w:val="24"/>
        </w:rPr>
        <w:t xml:space="preserve"> zelf mee te nemen</w:t>
      </w:r>
      <w:r w:rsidR="00DE0F3A">
        <w:rPr>
          <w:sz w:val="24"/>
          <w:szCs w:val="24"/>
        </w:rPr>
        <w:t xml:space="preserve">. Dit </w:t>
      </w:r>
      <w:r w:rsidRPr="005C49A8">
        <w:rPr>
          <w:sz w:val="24"/>
          <w:szCs w:val="24"/>
        </w:rPr>
        <w:t xml:space="preserve">geldt voor </w:t>
      </w:r>
      <w:r w:rsidR="00DE0F3A">
        <w:rPr>
          <w:sz w:val="24"/>
          <w:szCs w:val="24"/>
        </w:rPr>
        <w:t>bezoekers</w:t>
      </w:r>
      <w:r w:rsidRPr="005C49A8">
        <w:rPr>
          <w:sz w:val="24"/>
          <w:szCs w:val="24"/>
        </w:rPr>
        <w:t xml:space="preserve"> vanaf 13 jaar</w:t>
      </w:r>
      <w:bookmarkStart w:id="0" w:name="_GoBack"/>
      <w:bookmarkEnd w:id="0"/>
      <w:r>
        <w:rPr>
          <w:sz w:val="24"/>
          <w:szCs w:val="24"/>
        </w:rPr>
        <w:t>.</w:t>
      </w:r>
    </w:p>
    <w:p w:rsidR="00692B94" w:rsidRPr="0028200E" w:rsidRDefault="00692B94" w:rsidP="00692B9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8200E">
        <w:rPr>
          <w:sz w:val="24"/>
          <w:szCs w:val="24"/>
        </w:rPr>
        <w:t>Vermijd het aanraken van je gezicht.</w:t>
      </w:r>
    </w:p>
    <w:p w:rsidR="00692B94" w:rsidRPr="0028200E" w:rsidRDefault="00692B94" w:rsidP="00692B9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8200E">
        <w:rPr>
          <w:sz w:val="24"/>
          <w:szCs w:val="24"/>
        </w:rPr>
        <w:t>Schud geen handen.</w:t>
      </w:r>
    </w:p>
    <w:p w:rsidR="00692B94" w:rsidRPr="0028200E" w:rsidRDefault="00692B94" w:rsidP="00692B9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8200E">
        <w:rPr>
          <w:sz w:val="24"/>
          <w:szCs w:val="24"/>
        </w:rPr>
        <w:t xml:space="preserve">Nies en hoest in je </w:t>
      </w:r>
      <w:proofErr w:type="spellStart"/>
      <w:r w:rsidRPr="0028200E">
        <w:rPr>
          <w:sz w:val="24"/>
          <w:szCs w:val="24"/>
        </w:rPr>
        <w:t>elleboog</w:t>
      </w:r>
      <w:proofErr w:type="spellEnd"/>
      <w:r w:rsidRPr="0028200E">
        <w:rPr>
          <w:sz w:val="24"/>
          <w:szCs w:val="24"/>
        </w:rPr>
        <w:t xml:space="preserve"> en gebruik papieren zakdoekjes.</w:t>
      </w:r>
    </w:p>
    <w:p w:rsidR="00692B94" w:rsidRPr="0028200E" w:rsidRDefault="00692B94" w:rsidP="00692B9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8200E">
        <w:rPr>
          <w:sz w:val="24"/>
          <w:szCs w:val="24"/>
        </w:rPr>
        <w:t>Ga voordat je naar het wijkcentrum/</w:t>
      </w:r>
      <w:r w:rsidR="000B0CF5">
        <w:rPr>
          <w:sz w:val="24"/>
          <w:szCs w:val="24"/>
        </w:rPr>
        <w:t xml:space="preserve">de </w:t>
      </w:r>
      <w:r w:rsidRPr="0028200E">
        <w:rPr>
          <w:sz w:val="24"/>
          <w:szCs w:val="24"/>
        </w:rPr>
        <w:t xml:space="preserve">activiteit </w:t>
      </w:r>
      <w:r w:rsidR="000B0CF5">
        <w:rPr>
          <w:sz w:val="24"/>
          <w:szCs w:val="24"/>
        </w:rPr>
        <w:t>gaa</w:t>
      </w:r>
      <w:r w:rsidRPr="0028200E">
        <w:rPr>
          <w:sz w:val="24"/>
          <w:szCs w:val="24"/>
        </w:rPr>
        <w:t>t thuis naar het toilet.</w:t>
      </w:r>
    </w:p>
    <w:p w:rsidR="00F576EE" w:rsidRPr="00F15649" w:rsidRDefault="00B62FE2" w:rsidP="00600B4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15649">
        <w:rPr>
          <w:rFonts w:cstheme="minorHAnsi"/>
          <w:color w:val="000000" w:themeColor="text1"/>
          <w:sz w:val="24"/>
          <w:szCs w:val="24"/>
        </w:rPr>
        <w:t xml:space="preserve">Was of desinfecteer je handen </w:t>
      </w:r>
      <w:r w:rsidRPr="00F15649">
        <w:rPr>
          <w:rFonts w:cstheme="minorHAnsi"/>
          <w:sz w:val="24"/>
          <w:szCs w:val="24"/>
        </w:rPr>
        <w:t xml:space="preserve">frequent; na het eten, na toiletbezoek, na reizen met openbaar vervoer, na een activiteit, na het schoonmaken, telkens bij binnenkomst op locatie. </w:t>
      </w:r>
    </w:p>
    <w:p w:rsidR="00692B94" w:rsidRPr="0028200E" w:rsidRDefault="00692B94" w:rsidP="00692B94">
      <w:pPr>
        <w:pStyle w:val="Lijstaline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8200E">
        <w:rPr>
          <w:rFonts w:cstheme="minorHAnsi"/>
          <w:sz w:val="24"/>
          <w:szCs w:val="24"/>
        </w:rPr>
        <w:t xml:space="preserve">Vermijd liften; anders maximaal </w:t>
      </w:r>
      <w:r w:rsidR="00775345">
        <w:rPr>
          <w:rFonts w:cstheme="minorHAnsi"/>
          <w:sz w:val="24"/>
          <w:szCs w:val="24"/>
        </w:rPr>
        <w:t>2 personen</w:t>
      </w:r>
      <w:r w:rsidRPr="0028200E">
        <w:rPr>
          <w:rFonts w:cstheme="minorHAnsi"/>
          <w:sz w:val="24"/>
          <w:szCs w:val="24"/>
        </w:rPr>
        <w:t xml:space="preserve"> per lift</w:t>
      </w:r>
      <w:r w:rsidR="000B0CF5">
        <w:rPr>
          <w:rFonts w:cstheme="minorHAnsi"/>
          <w:sz w:val="24"/>
          <w:szCs w:val="24"/>
        </w:rPr>
        <w:t>.</w:t>
      </w:r>
    </w:p>
    <w:p w:rsidR="00692B94" w:rsidRPr="0028200E" w:rsidRDefault="00692B94" w:rsidP="00692B94">
      <w:pPr>
        <w:pStyle w:val="Lijstaline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8200E">
        <w:rPr>
          <w:rFonts w:cstheme="minorHAnsi"/>
          <w:sz w:val="24"/>
          <w:szCs w:val="24"/>
        </w:rPr>
        <w:lastRenderedPageBreak/>
        <w:t>Indien relevant: betaal met pin of contactloos (pin of mobiel).</w:t>
      </w:r>
      <w:r w:rsidRPr="0028200E">
        <w:rPr>
          <w:rFonts w:cstheme="minorHAnsi"/>
          <w:sz w:val="24"/>
          <w:szCs w:val="24"/>
        </w:rPr>
        <w:br/>
      </w:r>
    </w:p>
    <w:p w:rsidR="00692B94" w:rsidRPr="0028200E" w:rsidRDefault="00692B94" w:rsidP="00692B94">
      <w:pPr>
        <w:pStyle w:val="Kop3"/>
      </w:pPr>
      <w:r w:rsidRPr="0028200E">
        <w:t>Algemeen</w:t>
      </w:r>
    </w:p>
    <w:p w:rsidR="00692B94" w:rsidRDefault="00692B94" w:rsidP="00692B9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Er </w:t>
      </w:r>
      <w:r w:rsidR="004C2F56">
        <w:rPr>
          <w:sz w:val="24"/>
          <w:szCs w:val="24"/>
        </w:rPr>
        <w:t xml:space="preserve">kan worden </w:t>
      </w:r>
      <w:r>
        <w:rPr>
          <w:sz w:val="24"/>
          <w:szCs w:val="24"/>
        </w:rPr>
        <w:t>gewerkt met tijdschema’s voor een soepele doorstroom en om te voorkomen dat te veel mensen zich op hetzelfde moment in een bepaalde ruimte bevinden.</w:t>
      </w:r>
    </w:p>
    <w:p w:rsidR="005C49A8" w:rsidRDefault="005C49A8" w:rsidP="00692B9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Koffie </w:t>
      </w:r>
      <w:r w:rsidRPr="005C49A8">
        <w:rPr>
          <w:sz w:val="24"/>
          <w:szCs w:val="24"/>
        </w:rPr>
        <w:t>drinken vindt in principe plaats in het lokaal waar de activiteit plaatsvindt. Hierdoor wordt onnodige verplaatsing van mensen voorkomen</w:t>
      </w:r>
      <w:r>
        <w:rPr>
          <w:sz w:val="24"/>
          <w:szCs w:val="24"/>
        </w:rPr>
        <w:t>.</w:t>
      </w:r>
    </w:p>
    <w:p w:rsidR="00C125F8" w:rsidRPr="005C49A8" w:rsidRDefault="00C125F8" w:rsidP="00692B9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5C49A8">
        <w:rPr>
          <w:sz w:val="24"/>
          <w:szCs w:val="24"/>
        </w:rPr>
        <w:t xml:space="preserve">De bar is gesloten voor losse verkoop. Drankjes en kleine versnaperingen kunnen tot 20:00 uur in de groepsruimte worden geserveerd of worden afgehaald. Dit is alleen mogelijk wanneer het gekoppeld is aan een activiteit. </w:t>
      </w:r>
    </w:p>
    <w:p w:rsidR="00692B94" w:rsidRPr="0028200E" w:rsidRDefault="00692B94" w:rsidP="00692B9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8200E">
        <w:rPr>
          <w:sz w:val="24"/>
          <w:szCs w:val="24"/>
        </w:rPr>
        <w:t xml:space="preserve">Volg de </w:t>
      </w:r>
      <w:r>
        <w:rPr>
          <w:sz w:val="24"/>
          <w:szCs w:val="24"/>
        </w:rPr>
        <w:t xml:space="preserve">aangegeven looproutes en </w:t>
      </w:r>
      <w:r w:rsidRPr="0028200E">
        <w:rPr>
          <w:sz w:val="24"/>
          <w:szCs w:val="24"/>
        </w:rPr>
        <w:t>aanwijzingen van het personee</w:t>
      </w:r>
      <w:r w:rsidR="000B0CF5">
        <w:rPr>
          <w:sz w:val="24"/>
          <w:szCs w:val="24"/>
        </w:rPr>
        <w:t>l/ vrijwilligers van S</w:t>
      </w:r>
      <w:r w:rsidRPr="0028200E">
        <w:rPr>
          <w:sz w:val="24"/>
          <w:szCs w:val="24"/>
        </w:rPr>
        <w:t>tichting Netwerk op.</w:t>
      </w:r>
    </w:p>
    <w:p w:rsidR="00692B94" w:rsidRPr="0028200E" w:rsidRDefault="00692B94" w:rsidP="00692B9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E2BC8">
        <w:rPr>
          <w:sz w:val="24"/>
          <w:szCs w:val="24"/>
        </w:rPr>
        <w:t>Heb je een kwetsbare gezondheid? Wees dan extra alert en vermijd drukte.</w:t>
      </w:r>
    </w:p>
    <w:p w:rsidR="00B62FE2" w:rsidRDefault="00692B94" w:rsidP="00692B94">
      <w:pPr>
        <w:pStyle w:val="Lijstalinea"/>
        <w:numPr>
          <w:ilvl w:val="0"/>
          <w:numId w:val="1"/>
        </w:numPr>
      </w:pPr>
      <w:r w:rsidRPr="00692B94">
        <w:rPr>
          <w:sz w:val="24"/>
          <w:szCs w:val="24"/>
        </w:rPr>
        <w:t xml:space="preserve">Alle overige (huis)regels en algemene voorwaarden blijven van toepassing. Je vindt deze op de locatie en </w:t>
      </w:r>
      <w:r w:rsidR="000B0CF5">
        <w:rPr>
          <w:sz w:val="24"/>
          <w:szCs w:val="24"/>
        </w:rPr>
        <w:t xml:space="preserve">op </w:t>
      </w:r>
      <w:r w:rsidRPr="00692B94">
        <w:rPr>
          <w:sz w:val="24"/>
          <w:szCs w:val="24"/>
        </w:rPr>
        <w:t xml:space="preserve">onze </w:t>
      </w:r>
      <w:hyperlink r:id="rId9" w:history="1">
        <w:r w:rsidRPr="00692B94">
          <w:rPr>
            <w:rStyle w:val="Hyperlink"/>
            <w:sz w:val="24"/>
            <w:szCs w:val="24"/>
          </w:rPr>
          <w:t>website</w:t>
        </w:r>
      </w:hyperlink>
      <w:r w:rsidR="000B0CF5">
        <w:rPr>
          <w:rStyle w:val="Hyperlink"/>
          <w:sz w:val="24"/>
          <w:szCs w:val="24"/>
        </w:rPr>
        <w:t>.</w:t>
      </w:r>
    </w:p>
    <w:p w:rsidR="00B62FE2" w:rsidRPr="00B62FE2" w:rsidRDefault="00B62FE2" w:rsidP="00B62FE2"/>
    <w:p w:rsidR="00B62FE2" w:rsidRPr="00B62FE2" w:rsidRDefault="00B62FE2" w:rsidP="00B62FE2"/>
    <w:p w:rsidR="00B62FE2" w:rsidRPr="00B62FE2" w:rsidRDefault="00B62FE2" w:rsidP="00B62FE2"/>
    <w:p w:rsidR="00B62FE2" w:rsidRPr="00B62FE2" w:rsidRDefault="00B62FE2" w:rsidP="00B62FE2"/>
    <w:p w:rsidR="00B62FE2" w:rsidRPr="00B62FE2" w:rsidRDefault="00B62FE2" w:rsidP="00B62FE2"/>
    <w:p w:rsidR="00B62FE2" w:rsidRPr="00B62FE2" w:rsidRDefault="00B62FE2" w:rsidP="00B62FE2"/>
    <w:p w:rsidR="00B62FE2" w:rsidRPr="00B62FE2" w:rsidRDefault="00B62FE2" w:rsidP="00B62FE2"/>
    <w:p w:rsidR="00B62FE2" w:rsidRPr="00B62FE2" w:rsidRDefault="00B62FE2" w:rsidP="00B62FE2"/>
    <w:p w:rsidR="00B62FE2" w:rsidRPr="00B62FE2" w:rsidRDefault="00B62FE2" w:rsidP="00B62FE2"/>
    <w:p w:rsidR="00B62FE2" w:rsidRPr="00B62FE2" w:rsidRDefault="00B62FE2" w:rsidP="00B62FE2"/>
    <w:p w:rsidR="00B62FE2" w:rsidRPr="00B62FE2" w:rsidRDefault="00B62FE2" w:rsidP="00B62FE2"/>
    <w:p w:rsidR="00B62FE2" w:rsidRPr="00B62FE2" w:rsidRDefault="00B62FE2" w:rsidP="00B62FE2"/>
    <w:p w:rsidR="00B62FE2" w:rsidRPr="00B62FE2" w:rsidRDefault="00B62FE2" w:rsidP="00B62FE2"/>
    <w:p w:rsidR="00B62FE2" w:rsidRPr="00B62FE2" w:rsidRDefault="00B62FE2" w:rsidP="00B62FE2"/>
    <w:p w:rsidR="00B62FE2" w:rsidRPr="00B62FE2" w:rsidRDefault="00B62FE2" w:rsidP="00B62FE2"/>
    <w:p w:rsidR="00B62FE2" w:rsidRDefault="00B62FE2" w:rsidP="00B62FE2"/>
    <w:p w:rsidR="00F57A48" w:rsidRPr="00B62FE2" w:rsidRDefault="00B62FE2" w:rsidP="00B62FE2">
      <w:pPr>
        <w:tabs>
          <w:tab w:val="left" w:pos="2010"/>
        </w:tabs>
      </w:pPr>
      <w:r>
        <w:tab/>
      </w:r>
    </w:p>
    <w:sectPr w:rsidR="00F57A48" w:rsidRPr="00B62FE2" w:rsidSect="00692B94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B94" w:rsidRDefault="00692B94" w:rsidP="00692B94">
      <w:pPr>
        <w:spacing w:after="0" w:line="240" w:lineRule="auto"/>
      </w:pPr>
      <w:r>
        <w:separator/>
      </w:r>
    </w:p>
  </w:endnote>
  <w:endnote w:type="continuationSeparator" w:id="0">
    <w:p w:rsidR="00692B94" w:rsidRDefault="00692B94" w:rsidP="0069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B94" w:rsidRPr="00692B94" w:rsidRDefault="00692B94">
    <w:pPr>
      <w:pStyle w:val="Voettekst"/>
      <w:rPr>
        <w:i/>
        <w:sz w:val="16"/>
        <w:szCs w:val="16"/>
      </w:rPr>
    </w:pPr>
    <w:r w:rsidRPr="00692B94">
      <w:rPr>
        <w:i/>
        <w:sz w:val="16"/>
        <w:szCs w:val="16"/>
      </w:rPr>
      <w:t>Co</w:t>
    </w:r>
    <w:r w:rsidR="004C2F56">
      <w:rPr>
        <w:i/>
        <w:sz w:val="16"/>
        <w:szCs w:val="16"/>
      </w:rPr>
      <w:t xml:space="preserve">rona regels Stichting Netwerk </w:t>
    </w:r>
    <w:r w:rsidR="00C125F8">
      <w:rPr>
        <w:i/>
        <w:sz w:val="16"/>
        <w:szCs w:val="16"/>
      </w:rPr>
      <w:t>14</w:t>
    </w:r>
    <w:r w:rsidR="00F15649">
      <w:rPr>
        <w:i/>
        <w:sz w:val="16"/>
        <w:szCs w:val="16"/>
      </w:rPr>
      <w:t>-10</w:t>
    </w:r>
    <w:r w:rsidRPr="00692B94">
      <w:rPr>
        <w:i/>
        <w:sz w:val="16"/>
        <w:szCs w:val="16"/>
      </w:rPr>
      <w:t>-2020</w:t>
    </w:r>
  </w:p>
  <w:p w:rsidR="00692B94" w:rsidRDefault="00692B9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B94" w:rsidRDefault="00692B94" w:rsidP="00692B94">
      <w:pPr>
        <w:spacing w:after="0" w:line="240" w:lineRule="auto"/>
      </w:pPr>
      <w:r>
        <w:separator/>
      </w:r>
    </w:p>
  </w:footnote>
  <w:footnote w:type="continuationSeparator" w:id="0">
    <w:p w:rsidR="00692B94" w:rsidRDefault="00692B94" w:rsidP="00692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B4603"/>
    <w:multiLevelType w:val="hybridMultilevel"/>
    <w:tmpl w:val="3C82BDD0"/>
    <w:lvl w:ilvl="0" w:tplc="A5CE4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16CF7"/>
    <w:multiLevelType w:val="hybridMultilevel"/>
    <w:tmpl w:val="DD06C7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0168B"/>
    <w:multiLevelType w:val="hybridMultilevel"/>
    <w:tmpl w:val="473A045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94"/>
    <w:rsid w:val="0005632C"/>
    <w:rsid w:val="000B0CF5"/>
    <w:rsid w:val="00190BE7"/>
    <w:rsid w:val="004C2F56"/>
    <w:rsid w:val="00577196"/>
    <w:rsid w:val="005C49A8"/>
    <w:rsid w:val="005C5911"/>
    <w:rsid w:val="00692B94"/>
    <w:rsid w:val="00775345"/>
    <w:rsid w:val="00AA7F70"/>
    <w:rsid w:val="00B62FE2"/>
    <w:rsid w:val="00C125F8"/>
    <w:rsid w:val="00DE0F3A"/>
    <w:rsid w:val="00F15649"/>
    <w:rsid w:val="00F576EE"/>
    <w:rsid w:val="00F5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2A3F6-0F9C-415E-862A-17C2BCE6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92B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92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92B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92B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92B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92B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692B9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92B94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9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2B94"/>
  </w:style>
  <w:style w:type="paragraph" w:styleId="Voettekst">
    <w:name w:val="footer"/>
    <w:basedOn w:val="Standaard"/>
    <w:link w:val="VoettekstChar"/>
    <w:uiPriority w:val="99"/>
    <w:unhideWhenUsed/>
    <w:rsid w:val="0069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2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jksoverheid.nl/onderwerpen/coronavirus-covid-19/openbaar-en-dagelijks-leven/in-thuisquarantaine-door-coron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etwerkhoorn.nl/uploads/algemene-voorwaarden-activiteiten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B9D0490E</Template>
  <TotalTime>5</TotalTime>
  <Pages>2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Kaarsemaker</dc:creator>
  <cp:keywords/>
  <dc:description/>
  <cp:lastModifiedBy>Selina Plank</cp:lastModifiedBy>
  <cp:revision>4</cp:revision>
  <dcterms:created xsi:type="dcterms:W3CDTF">2020-10-14T06:18:00Z</dcterms:created>
  <dcterms:modified xsi:type="dcterms:W3CDTF">2020-10-14T07:37:00Z</dcterms:modified>
</cp:coreProperties>
</file>